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7C1C9C" w:rsidRPr="00EC53E2" w:rsidP="00EC53E2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(10. HAFTA)                                                                                                                                                                    </w:t>
      </w:r>
      <w:r w:rsidRPr="00EC53E2">
        <w:rPr>
          <w:rFonts w:ascii="Tahoma" w:hAnsi="Tahoma" w:cs="Tahoma"/>
          <w:b/>
          <w:sz w:val="20"/>
          <w:szCs w:val="20"/>
        </w:rPr>
        <w:t>17-21 KASIM 2025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Becerileri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BO.4.1.1.5. Kurallı takım oyunları oynar.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Sarı Fiziksel Etkinlik Kartları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31. Yuvarlama - Tutma Oyunları       32. Tırtıl Yakan Topu       33. Hareketli Hedef Vurma Oyunları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“Birleştirilmiş Hareketler” FEK'lerindeki (sarı 27-33 arasındaki kartlar) etkinlikler kullanılabilir.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